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91FA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91F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91FAD" w:rsidRPr="00491FAD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informatycznego:</w:t>
            </w:r>
            <w:r w:rsidR="00491F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91FAD" w:rsidRPr="00491FAD">
              <w:rPr>
                <w:rFonts w:asciiTheme="minorHAnsi" w:hAnsiTheme="minorHAnsi" w:cstheme="minorHAnsi"/>
                <w:b/>
                <w:sz w:val="22"/>
                <w:szCs w:val="22"/>
              </w:rPr>
              <w:t>„e-Zdrowie KPO”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E5D9E" w:rsidRPr="00A06425" w:rsidTr="00A06425">
        <w:tc>
          <w:tcPr>
            <w:tcW w:w="562" w:type="dxa"/>
            <w:shd w:val="clear" w:color="auto" w:fill="auto"/>
          </w:tcPr>
          <w:p w:rsidR="000E5D9E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5D9E" w:rsidRDefault="000E5D9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ZUS </w:t>
            </w:r>
          </w:p>
        </w:tc>
        <w:tc>
          <w:tcPr>
            <w:tcW w:w="1843" w:type="dxa"/>
            <w:shd w:val="clear" w:color="auto" w:fill="auto"/>
          </w:tcPr>
          <w:p w:rsidR="000E5D9E" w:rsidRPr="00812674" w:rsidRDefault="000E5D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4678" w:type="dxa"/>
            <w:shd w:val="clear" w:color="auto" w:fill="auto"/>
          </w:tcPr>
          <w:p w:rsidR="000E5D9E" w:rsidRPr="000E5D9E" w:rsidRDefault="000E5D9E" w:rsidP="000E5D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Prosimy o zapewnienie </w:t>
            </w: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>możliwoś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 xml:space="preserve"> korzystania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ZUS</w:t>
            </w: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 xml:space="preserve"> z dokumentów medycznych zapisanych w bazie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 xml:space="preserve">-Zdrowie. Obecnie Zakład tworzy własne kopie danych/obiektów, musi je archiwizować i przekazywać zgodnie z JRWA do Archiwów Państwowych, co prowadzi do nadmiarowego przechowywania tych samych dokumentów w instytucjach publicznych. </w:t>
            </w:r>
          </w:p>
          <w:p w:rsidR="000E5D9E" w:rsidRDefault="000E5D9E" w:rsidP="000E5D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5D9E">
              <w:rPr>
                <w:rFonts w:asciiTheme="minorHAnsi" w:hAnsiTheme="minorHAnsi" w:cstheme="minorHAnsi"/>
                <w:sz w:val="22"/>
                <w:szCs w:val="22"/>
              </w:rPr>
              <w:t>Zapewnienie możliwości zintegrowania repozytorium dokumentów danych medycznych z repozytorium ZUS umożliwiłoby ograniczenie dublowania dokumentów.</w:t>
            </w:r>
          </w:p>
        </w:tc>
        <w:tc>
          <w:tcPr>
            <w:tcW w:w="5812" w:type="dxa"/>
            <w:shd w:val="clear" w:color="auto" w:fill="auto"/>
          </w:tcPr>
          <w:p w:rsidR="000E5D9E" w:rsidRPr="00A06425" w:rsidRDefault="000E5D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E5D9E" w:rsidRPr="00A06425" w:rsidRDefault="000E5D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126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126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2674">
              <w:rPr>
                <w:rFonts w:asciiTheme="minorHAnsi" w:hAnsiTheme="minorHAnsi" w:cstheme="minorHAnsi"/>
                <w:sz w:val="22"/>
                <w:szCs w:val="22"/>
              </w:rPr>
              <w:t>7.1 Lista przepływów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12674" w:rsidP="0081267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Przewidywane jest przekazywanie danych poprzez REST API danych z KSI ZUS do </w:t>
            </w:r>
            <w:r w:rsidRPr="00812674">
              <w:rPr>
                <w:rFonts w:asciiTheme="minorHAnsi" w:hAnsiTheme="minorHAnsi" w:cstheme="minorHAnsi"/>
                <w:sz w:val="22"/>
                <w:szCs w:val="22"/>
              </w:rPr>
              <w:t xml:space="preserve">HUB danych </w:t>
            </w:r>
            <w:proofErr w:type="spellStart"/>
            <w:r w:rsidRPr="00812674">
              <w:rPr>
                <w:rFonts w:asciiTheme="minorHAnsi" w:hAnsiTheme="minorHAnsi" w:cstheme="minorHAnsi"/>
                <w:sz w:val="22"/>
                <w:szCs w:val="22"/>
              </w:rPr>
              <w:t>eZdrowia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Zgłaszamy k</w:t>
            </w:r>
            <w:r w:rsidRPr="00812674">
              <w:rPr>
                <w:rFonts w:asciiTheme="minorHAnsi" w:hAnsiTheme="minorHAnsi" w:cstheme="minorHAnsi"/>
                <w:sz w:val="22"/>
                <w:szCs w:val="22"/>
              </w:rPr>
              <w:t xml:space="preserve">onieczność nawiązania współpracy w zakresie szczegółów działania interfejsu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812674">
              <w:rPr>
                <w:rFonts w:asciiTheme="minorHAnsi" w:hAnsiTheme="minorHAnsi" w:cstheme="minorHAnsi"/>
                <w:sz w:val="22"/>
                <w:szCs w:val="22"/>
              </w:rPr>
              <w:t>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simy</w:t>
            </w:r>
            <w:r w:rsidRPr="00812674">
              <w:rPr>
                <w:rFonts w:asciiTheme="minorHAnsi" w:hAnsiTheme="minorHAnsi" w:cstheme="minorHAnsi"/>
                <w:sz w:val="22"/>
                <w:szCs w:val="22"/>
              </w:rPr>
              <w:t xml:space="preserve"> o uwzględnienie przez prowadzących projekt wczesnego dopracowania założeń z zespołem Zakładu.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126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336214" w:rsidRPr="006E19FA" w:rsidRDefault="006E19FA" w:rsidP="006E19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E19F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336214" w:rsidRPr="006E19FA">
              <w:rPr>
                <w:rFonts w:asciiTheme="minorHAnsi" w:hAnsiTheme="minorHAnsi" w:cstheme="minorHAnsi"/>
                <w:sz w:val="22"/>
                <w:szCs w:val="22"/>
              </w:rPr>
              <w:t xml:space="preserve">owody </w:t>
            </w:r>
            <w:r w:rsidRPr="006E19FA">
              <w:rPr>
                <w:rFonts w:asciiTheme="minorHAnsi" w:hAnsiTheme="minorHAnsi" w:cstheme="minorHAnsi"/>
                <w:sz w:val="22"/>
                <w:szCs w:val="22"/>
              </w:rPr>
              <w:t>podjęcia</w:t>
            </w:r>
            <w:r w:rsidR="00336214" w:rsidRPr="006E19FA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6E19FA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36214" w:rsidRPr="006E19FA">
              <w:rPr>
                <w:rFonts w:asciiTheme="minorHAnsi" w:hAnsiTheme="minorHAnsi" w:cstheme="minorHAnsi"/>
                <w:sz w:val="22"/>
                <w:szCs w:val="22"/>
              </w:rPr>
              <w:t xml:space="preserve"> pkt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36214" w:rsidRPr="006E19FA">
              <w:rPr>
                <w:rFonts w:asciiTheme="minorHAnsi" w:hAnsiTheme="minorHAnsi" w:cstheme="minorHAnsi"/>
                <w:sz w:val="22"/>
                <w:szCs w:val="22"/>
              </w:rPr>
              <w:t xml:space="preserve"> s. 1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336214" w:rsidRP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1)s.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pkt 2 jest zapis „wykrywaniu nieprawidłowości w historii medycznej pacjentów”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Sugerujemy u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zupełnienie zapisu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2) Zmiana zapisu „Systemy te pozwolą na większą dostępność czasową dla pacjentów…”.</w:t>
            </w:r>
          </w:p>
        </w:tc>
        <w:tc>
          <w:tcPr>
            <w:tcW w:w="5812" w:type="dxa"/>
            <w:shd w:val="clear" w:color="auto" w:fill="auto"/>
          </w:tcPr>
          <w:p w:rsid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Proponujemy dodać po słowie „pacjentów” słowa „poprawa jakości i dokładności diagnoz oraz minimalizacji ryzyka błędu medycznego w czasie rzeczywistym w trakcie stawiania diagnozy pacjentowi lub wykonywania procedury medycznej”. </w:t>
            </w:r>
          </w:p>
          <w:p w:rsidR="00336214" w:rsidRP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Dodanie tych słów byłoby zgodne z zapisem w Korzyści pkt 4b Opis założeń do projektu s. 18/84. Proponowana zmiana daje szans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pełnego wykorzystania potencjału AI/ML w projekcie. Celem projektu jest podniesienie jakości obsługi pacjenta, proponowana zmiana wpisuje się ten cel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a spojrzenie wstecz stanowiłoby wsparcie działania w czasie rzeczywistym.</w:t>
            </w:r>
          </w:p>
          <w:p w:rsidR="00A06425" w:rsidRPr="00A06425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2) Propozycja zapisu: „Systemy pozwolą na zwiększenie w jednostce czasu dedykowanej pacjentowi udziału czasu do interakcji z pacjentem kosztem pozostałych czynności : Proponowana zmiana wydaje się być zgodna z powodami realizacji projektu, stanowiąc jego wartość dodaną.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Redukcja czasu poświęcanego przez lekarzy do obsługi urządzeń IT na rzecz interakcji z pacjentem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co jest zgodne z pkt 2 „ większa dostępność czasowa dla pacjentów”. W założeniach wydaje się zasadnym rozważeni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wykorzystania opcjonalnie narzędzi umożliwiających konwersję diagnozy ustnej lekarza na odpowiedni zapis w dokumentacji medycznej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co podniosłoby efektywność czasową pracy lekarza.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70A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336214" w:rsidRPr="00336214" w:rsidRDefault="00336214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Wniosek o dofinansowanie e-zdrowie KPO1.</w:t>
            </w:r>
          </w:p>
          <w:p w:rsidR="00336214" w:rsidRPr="00336214" w:rsidRDefault="00336214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C Wskaźniki projektu</w:t>
            </w:r>
          </w:p>
          <w:p w:rsidR="00A06425" w:rsidRPr="00A06425" w:rsidRDefault="00336214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C.1 Wskaźniki produktu s. 5/58</w:t>
            </w:r>
          </w:p>
        </w:tc>
        <w:tc>
          <w:tcPr>
            <w:tcW w:w="4678" w:type="dxa"/>
            <w:shd w:val="clear" w:color="auto" w:fill="auto"/>
          </w:tcPr>
          <w:p w:rsidR="00336214" w:rsidRPr="00336214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str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. 5/58 – 10/58 nie został wskazany przykład chociaż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 jednej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czynności administracyjnej lub procedury medycznej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dla której obliczony byłby czas jej trwania obecnie i po wdrożeniu projektu.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336214" w:rsidP="00336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>Proponujemy zdefiniowanie np. 5 czynności, które po wdrożeniu systemu będą wykonywane szybciej i przy mniejszej liczbie błędów i jaka będzie oszczędność czasu np. 30 % lub 40 % dla lekarza. Z opisu założeń jednoznacznie wynika, że celem jest obniżenie obciążenia administracyjnego (vide s. 4/58 Opis założeń)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6214">
              <w:rPr>
                <w:rFonts w:asciiTheme="minorHAnsi" w:hAnsiTheme="minorHAnsi" w:cstheme="minorHAnsi"/>
                <w:sz w:val="22"/>
                <w:szCs w:val="22"/>
              </w:rPr>
              <w:t xml:space="preserve"> w rezultacie więcej czasu dla pacjenta w trakcie diagnozy lub więcej pacjentów zaopatrzonych w ogóle.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70A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DB5C17" w:rsidRPr="00DB5C17" w:rsidRDefault="00DB5C17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Wniosek o dofinansowanie e-zdrowie KPO1. Opis i uzasadnienie projektu</w:t>
            </w:r>
          </w:p>
          <w:p w:rsidR="00A06425" w:rsidRPr="00A06425" w:rsidRDefault="00DB5C17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s. 11/58  </w:t>
            </w:r>
          </w:p>
        </w:tc>
        <w:tc>
          <w:tcPr>
            <w:tcW w:w="4678" w:type="dxa"/>
            <w:shd w:val="clear" w:color="auto" w:fill="auto"/>
          </w:tcPr>
          <w:p w:rsidR="00DB5C17" w:rsidRPr="00DB5C17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Pkt 2 ) alerty dla lekarzy jest </w:t>
            </w:r>
            <w:bookmarkStart w:id="0" w:name="_GoBack"/>
            <w:bookmarkEnd w:id="0"/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zapis „wykrytych nieprawidłowości w historii pacjenta”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Zgłaszamy p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ropozycj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uzupełnienia zapisu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Proponujemy dodać słowa „oraz minimalizacji ryzyka błędu medycznego w czasie rzeczywistym podczas stawiania diagnozy medycznej lub wykonywania procedury medycznej”. Dodanie tych słów byłoby zgodne z zapisem w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ach,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pkt 4b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Opis założeń do projektu s. 18/84. Jakość opieki rzeczywistej dzieje się w czasie rzeczywistym, przeszłość stanowi wsparcie bieżącego działania.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E5D9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70A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Wniosek o dofinansowanie e-zdrowie KPO1. s. 12/58</w:t>
            </w:r>
          </w:p>
        </w:tc>
        <w:tc>
          <w:tcPr>
            <w:tcW w:w="4678" w:type="dxa"/>
            <w:shd w:val="clear" w:color="auto" w:fill="auto"/>
          </w:tcPr>
          <w:p w:rsid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Brak alertu wykorzystującego AI/ML do informowania o możliwych do zastosowania procedurach medycznych w danym przypadku. Z punktu widzenia pacjenta najważniejsze jest wykorzystanie AI/ML do postawienia jak najwcześniej trafnej diagnozy stanu pacjenta i świadomy wybór najlepszej z dostępnych  procedur medycznych do zastosowania.</w:t>
            </w:r>
          </w:p>
          <w:p w:rsidR="00DB5C17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Ponadto alert powinien dotyczyć faktu, czy zastosowanie konkretnej procedury medycznej w danym momencie ograniczy w przyszłości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zastosowanie innych procedur medycznych, jeżeli jej zastosowana nie przyniosłaby oczekiwanych efektów. Informacja jest bardzo istotna dla indywidualnych decyzji pacjenta o wyrażeniu zgody na zastosowanie określonej procedury medycznej.</w:t>
            </w:r>
          </w:p>
        </w:tc>
        <w:tc>
          <w:tcPr>
            <w:tcW w:w="5812" w:type="dxa"/>
            <w:shd w:val="clear" w:color="auto" w:fill="auto"/>
          </w:tcPr>
          <w:p w:rsidR="00DB5C17" w:rsidRPr="00DB5C17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Proponowana poprawka byłaby zgodna z zakresem projektu Zał. nr 1 zakres przedsięwzięcia Zakres projektu pkt 1 „lepsza diagnoza..”</w:t>
            </w:r>
          </w:p>
          <w:p w:rsidR="00A06425" w:rsidRPr="00A06425" w:rsidRDefault="00A06425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C17" w:rsidRPr="00A06425" w:rsidTr="00A06425">
        <w:tc>
          <w:tcPr>
            <w:tcW w:w="562" w:type="dxa"/>
            <w:shd w:val="clear" w:color="auto" w:fill="auto"/>
          </w:tcPr>
          <w:p w:rsidR="00DB5C17" w:rsidRDefault="002B406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DB5C17" w:rsidRPr="00A06425" w:rsidRDefault="00370A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DB5C17" w:rsidRDefault="00DB5C17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Opis założeń do projektu</w:t>
            </w:r>
          </w:p>
          <w:p w:rsidR="00370ADB" w:rsidRPr="00A06425" w:rsidRDefault="00370ADB" w:rsidP="00370A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0AD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DB5C17" w:rsidRPr="00DB5C17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W dokumencie brak informacji o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jakie będą szacowane oszczędności w kosztach administracyjnych funkcjonowania systemu ochrony zdrowia po wprowadzeniu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a str. 18/84 w pkt 2b, s. 22/84 pkt 6 jest stwierdzenie o obniżeniu kosztów papierowej dokumentacji. Brak adekwatnych mierników czy zdefiniowanego KPI tego dotyczącego.</w:t>
            </w:r>
          </w:p>
          <w:p w:rsidR="00DB5C17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Brak wskazania jakie oszczędności czasu wprowadzenie systemu przyniesie pacjento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poza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że nie będzie musiał zajmować się gromadzeniem dokumentacji medycznej lub płyt CD.</w:t>
            </w:r>
          </w:p>
        </w:tc>
        <w:tc>
          <w:tcPr>
            <w:tcW w:w="5812" w:type="dxa"/>
            <w:shd w:val="clear" w:color="auto" w:fill="auto"/>
          </w:tcPr>
          <w:p w:rsidR="00DB5C17" w:rsidRPr="00A06425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W opisie założeń powinno zostać uwzględnione wyraźne założenie obniżenia, w wyniku zrealizowania projektu, kosztów administracyjnych systemu ochrony 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z szacunkiem o ile % lub wskazanie o ile mniej wzrosną koszty administracyjne po wprowadzeniu systemu w porównaniu do funkcjonowania w przyszłości z wykorzystaniem aktualnie dostępnych rozwiązań informatycznych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DB5C17" w:rsidRPr="00A06425" w:rsidRDefault="00DB5C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C17" w:rsidRPr="00A06425" w:rsidTr="00A06425">
        <w:tc>
          <w:tcPr>
            <w:tcW w:w="562" w:type="dxa"/>
            <w:shd w:val="clear" w:color="auto" w:fill="auto"/>
          </w:tcPr>
          <w:p w:rsidR="00DB5C17" w:rsidRDefault="002B406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B5C17" w:rsidRPr="00A06425" w:rsidRDefault="002B4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:rsidR="00DB5C17" w:rsidRDefault="00DB5C17" w:rsidP="002B4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Opis założeń do projektu</w:t>
            </w:r>
          </w:p>
          <w:p w:rsidR="002B406B" w:rsidRPr="00DB5C17" w:rsidRDefault="002B406B" w:rsidP="002B4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406B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DB5C17" w:rsidRPr="00DB5C17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s. 11/84 Korzyś</w:t>
            </w:r>
            <w:r w:rsidR="002B406B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w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1. brzmi „Poprawa jakości i dokładności diagnoz”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B5C17" w:rsidRPr="00DB5C17" w:rsidRDefault="00DB5C17" w:rsidP="002B4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s. 11/84 </w:t>
            </w:r>
            <w:r w:rsidR="002B406B" w:rsidRPr="00DB5C17">
              <w:rPr>
                <w:rFonts w:asciiTheme="minorHAnsi" w:hAnsiTheme="minorHAnsi" w:cstheme="minorHAnsi"/>
                <w:sz w:val="22"/>
                <w:szCs w:val="22"/>
              </w:rPr>
              <w:t>Korzyś</w:t>
            </w:r>
            <w:r w:rsidR="002B406B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pkt 1a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zapis brzmi „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Znacząco pomoże to lekarzom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podejmowaniu bardziej trafnych decyzji diagnostycznych i terapeutycznych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5812" w:type="dxa"/>
            <w:shd w:val="clear" w:color="auto" w:fill="auto"/>
          </w:tcPr>
          <w:p w:rsidR="00DB5C17" w:rsidRPr="00DB5C17" w:rsidRDefault="00DB5C17" w:rsidP="00DB5C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Proponujemy dodać po słowie „diagnoz” słowa „oraz minimalizacja ryzyka błędu medycznego”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Dodanie tych słów byłoby zgodne z zapisem w Korzyści pkt 4b Opis założeń do projektu s. 18/84. </w:t>
            </w:r>
          </w:p>
          <w:p w:rsidR="00DB5C17" w:rsidRPr="00DB5C17" w:rsidRDefault="00DB5C17" w:rsidP="008741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Wydaje się być uzasadnionym, że z jednej strony jest dążenie do poprawy jakości obsługi pacjenta</w:t>
            </w:r>
            <w:r w:rsidR="0087415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 xml:space="preserve"> a z drugiej </w:t>
            </w:r>
            <w:r w:rsidR="00874157">
              <w:rPr>
                <w:rFonts w:asciiTheme="minorHAnsi" w:hAnsiTheme="minorHAnsi" w:cstheme="minorHAnsi"/>
                <w:sz w:val="22"/>
                <w:szCs w:val="22"/>
              </w:rPr>
              <w:t xml:space="preserve">strony </w:t>
            </w:r>
            <w:r w:rsidRPr="00DB5C17">
              <w:rPr>
                <w:rFonts w:asciiTheme="minorHAnsi" w:hAnsiTheme="minorHAnsi" w:cstheme="minorHAnsi"/>
                <w:sz w:val="22"/>
                <w:szCs w:val="22"/>
              </w:rPr>
              <w:t>minimalizacja ryzyka błędu medycznego, te dwa czynniki nie wykluczają się.</w:t>
            </w:r>
          </w:p>
        </w:tc>
        <w:tc>
          <w:tcPr>
            <w:tcW w:w="1359" w:type="dxa"/>
          </w:tcPr>
          <w:p w:rsidR="00DB5C17" w:rsidRPr="00A06425" w:rsidRDefault="00DB5C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C7355"/>
    <w:multiLevelType w:val="hybridMultilevel"/>
    <w:tmpl w:val="1C068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E5D9E"/>
    <w:rsid w:val="00112BED"/>
    <w:rsid w:val="00140BE8"/>
    <w:rsid w:val="0019648E"/>
    <w:rsid w:val="002715B2"/>
    <w:rsid w:val="002B406B"/>
    <w:rsid w:val="003124D1"/>
    <w:rsid w:val="00336214"/>
    <w:rsid w:val="00370ADB"/>
    <w:rsid w:val="003B4105"/>
    <w:rsid w:val="004372F7"/>
    <w:rsid w:val="00491FAD"/>
    <w:rsid w:val="004D086F"/>
    <w:rsid w:val="005F6527"/>
    <w:rsid w:val="006705EC"/>
    <w:rsid w:val="006E16E9"/>
    <w:rsid w:val="006E19FA"/>
    <w:rsid w:val="00807385"/>
    <w:rsid w:val="00812674"/>
    <w:rsid w:val="00874157"/>
    <w:rsid w:val="00944932"/>
    <w:rsid w:val="009E5FDB"/>
    <w:rsid w:val="00A06425"/>
    <w:rsid w:val="00AC7796"/>
    <w:rsid w:val="00B871B6"/>
    <w:rsid w:val="00C64B1B"/>
    <w:rsid w:val="00CD5EB0"/>
    <w:rsid w:val="00DB5C17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1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Orkwiszewska, Ewa</cp:lastModifiedBy>
  <cp:revision>9</cp:revision>
  <dcterms:created xsi:type="dcterms:W3CDTF">2025-02-25T09:02:00Z</dcterms:created>
  <dcterms:modified xsi:type="dcterms:W3CDTF">2025-02-26T06:32:00Z</dcterms:modified>
</cp:coreProperties>
</file>